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15488" cy="512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48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6"/>
        <w:ind w:left="0"/>
        <w:jc w:val="left"/>
        <w:rPr>
          <w:rFonts w:ascii="Times New Roman"/>
          <w:sz w:val="21"/>
        </w:rPr>
      </w:pPr>
    </w:p>
    <w:p>
      <w:pPr>
        <w:spacing w:before="94"/>
        <w:ind w:left="102" w:right="66" w:firstLine="0"/>
        <w:jc w:val="left"/>
        <w:rPr>
          <w:b/>
          <w:sz w:val="22"/>
        </w:rPr>
      </w:pPr>
      <w:r>
        <w:rPr>
          <w:b/>
          <w:sz w:val="22"/>
        </w:rPr>
        <w:t>9. MODELO DE DESIGNACIÓN DE LA PERSONA RESPONSABLE DE SALUD DE LA ENTIDAD: RESPONSABLE DE COVID-CLUB.</w:t>
      </w:r>
    </w:p>
    <w:p>
      <w:pPr>
        <w:pStyle w:val="BodyText"/>
        <w:spacing w:line="360" w:lineRule="auto" w:before="123"/>
        <w:ind w:left="102" w:right="179"/>
      </w:pPr>
      <w:r>
        <w:rPr/>
        <w:t>……………………………………………………………………………………….……………, mayor de edad, con DNI ………..………..………, en representación legal de la Entidad</w:t>
      </w:r>
    </w:p>
    <w:p>
      <w:pPr>
        <w:pStyle w:val="BodyText"/>
        <w:spacing w:line="360" w:lineRule="auto"/>
        <w:ind w:left="102" w:right="174"/>
      </w:pPr>
      <w:r>
        <w:rPr/>
        <w:t>……………..………………………...…………………………………………..………………., DESIGNO como Responsable de COVID del CLUB a ………………..………………….., DNI ………………………………….</w:t>
      </w:r>
    </w:p>
    <w:p>
      <w:pPr>
        <w:pStyle w:val="BodyText"/>
        <w:spacing w:before="119"/>
        <w:ind w:left="102" w:right="177"/>
      </w:pPr>
      <w:r>
        <w:rPr/>
        <w:t>Serán responsabilidades de dicha persona designada por la citada Entidad como Res- ponsable de COVID-Club las siguientes:</w:t>
      </w:r>
    </w:p>
    <w:p>
      <w:pPr>
        <w:pStyle w:val="BodyText"/>
        <w:spacing w:before="60"/>
        <w:ind w:right="179" w:hanging="428"/>
      </w:pPr>
      <w:r>
        <w:rPr/>
        <w:t>1.- Dar traslado a todas las personas trabajadoras y/o voluntarias que actúen en el seno de la entidad y del programa de los JDN, así como a las familias de las y los deportistas menores, de las medidas preventivas, de actuación y, en su caso, dis- ciplinarias. Tanto la información original, como cualquier modificación posterior.</w:t>
      </w:r>
    </w:p>
    <w:p>
      <w:pPr>
        <w:pStyle w:val="BodyText"/>
        <w:spacing w:before="62"/>
        <w:ind w:right="176" w:hanging="428"/>
      </w:pPr>
      <w:r>
        <w:rPr/>
        <w:t>2.- Supervisar que ningún o ninguna menor participante en los JDN comience la activi- dad sin que su familia haya firmado y remitido a la entidad el documento de cono- cimiento,</w:t>
      </w:r>
      <w:r>
        <w:rPr>
          <w:spacing w:val="-15"/>
        </w:rPr>
        <w:t> </w:t>
      </w:r>
      <w:r>
        <w:rPr/>
        <w:t>aprobación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compromiso.</w:t>
      </w:r>
      <w:r>
        <w:rPr>
          <w:spacing w:val="-13"/>
        </w:rPr>
        <w:t> </w:t>
      </w:r>
      <w:r>
        <w:rPr/>
        <w:t>Igual</w:t>
      </w:r>
      <w:r>
        <w:rPr>
          <w:spacing w:val="-13"/>
        </w:rPr>
        <w:t> </w:t>
      </w:r>
      <w:r>
        <w:rPr/>
        <w:t>situación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personal</w:t>
      </w:r>
      <w:r>
        <w:rPr>
          <w:spacing w:val="-14"/>
        </w:rPr>
        <w:t> </w:t>
      </w:r>
      <w:r>
        <w:rPr/>
        <w:t>técnico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arbitral previamente al inicio de sus</w:t>
      </w:r>
      <w:r>
        <w:rPr>
          <w:spacing w:val="-3"/>
        </w:rPr>
        <w:t> </w:t>
      </w:r>
      <w:r>
        <w:rPr/>
        <w:t>actividades.</w:t>
      </w:r>
    </w:p>
    <w:p>
      <w:pPr>
        <w:pStyle w:val="BodyText"/>
        <w:spacing w:before="58"/>
        <w:ind w:right="173" w:hanging="428"/>
      </w:pPr>
      <w:r>
        <w:rPr/>
        <w:t>3.- Desarrollar una supervisión permanente de las actividades de la entidad, con el fin de</w:t>
      </w:r>
      <w:r>
        <w:rPr>
          <w:spacing w:val="-8"/>
        </w:rPr>
        <w:t> </w:t>
      </w:r>
      <w:r>
        <w:rPr/>
        <w:t>asegurarse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cumplen</w:t>
      </w:r>
      <w:r>
        <w:rPr>
          <w:spacing w:val="-11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higiene</w:t>
      </w:r>
      <w:r>
        <w:rPr>
          <w:spacing w:val="-7"/>
        </w:rPr>
        <w:t> </w:t>
      </w:r>
      <w:r>
        <w:rPr/>
        <w:t>incor- poradas en el protocolo y con cualquier otra norma establecida por parte de las autoridades</w:t>
      </w:r>
      <w:r>
        <w:rPr>
          <w:spacing w:val="-3"/>
        </w:rPr>
        <w:t> </w:t>
      </w:r>
      <w:r>
        <w:rPr/>
        <w:t>competentes.</w:t>
      </w:r>
    </w:p>
    <w:p>
      <w:pPr>
        <w:pStyle w:val="BodyText"/>
        <w:spacing w:before="61"/>
        <w:ind w:right="176" w:hanging="428"/>
      </w:pPr>
      <w:r>
        <w:rPr/>
        <w:t>4.- Coordinar la actuación y desarrollar las comunicaciones oportunas con las autori- dades sanitarias y/o con las familias o personas afectadas ante la detección de un caso de COVID-19, o de una persona que presenta síntomas durante el desarrollo de las actividades.</w:t>
      </w:r>
    </w:p>
    <w:p>
      <w:pPr>
        <w:pStyle w:val="BodyText"/>
        <w:spacing w:before="59"/>
        <w:ind w:right="175" w:hanging="428"/>
      </w:pPr>
      <w:r>
        <w:rPr/>
        <w:t>5.- Hacer propuestas de incorporación al Reglamento de Régimen Interno o Disciplina- rio de la entidad de infracciones vinculadas a riesgos provocados por el cumpli- 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frente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remitirlas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órgano</w:t>
      </w:r>
      <w:r>
        <w:rPr>
          <w:spacing w:val="-7"/>
        </w:rPr>
        <w:t> </w:t>
      </w:r>
      <w:r>
        <w:rPr/>
        <w:t>rec- tor o de gobierno para su</w:t>
      </w:r>
      <w:r>
        <w:rPr>
          <w:spacing w:val="-8"/>
        </w:rPr>
        <w:t> </w:t>
      </w:r>
      <w:r>
        <w:rPr/>
        <w:t>aprobación.</w:t>
      </w:r>
    </w:p>
    <w:p>
      <w:pPr>
        <w:pStyle w:val="BodyText"/>
        <w:spacing w:before="61"/>
        <w:ind w:right="173" w:hanging="428"/>
      </w:pPr>
      <w:r>
        <w:rPr/>
        <w:t>6.-</w:t>
      </w:r>
      <w:r>
        <w:rPr>
          <w:spacing w:val="7"/>
        </w:rPr>
        <w:t> </w:t>
      </w:r>
      <w:r>
        <w:rPr/>
        <w:t>Proponer la aplicación de las correspondientes medidas disciplinarias a adoptar por el</w:t>
      </w:r>
      <w:r>
        <w:rPr>
          <w:spacing w:val="-5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directivo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incumplimiento</w:t>
      </w:r>
      <w:r>
        <w:rPr>
          <w:spacing w:val="-4"/>
        </w:rPr>
        <w:t> </w:t>
      </w:r>
      <w:r>
        <w:rPr/>
        <w:t>del protocolo.</w:t>
      </w:r>
    </w:p>
    <w:p>
      <w:pPr>
        <w:pStyle w:val="BodyText"/>
        <w:spacing w:before="59"/>
        <w:ind w:right="177" w:hanging="428"/>
      </w:pPr>
      <w:r>
        <w:rPr/>
        <w:t>7.- Realizar las gestiones oportunas para que la información vinculada al protocolo así esté incorporada en la web de la entidad. Tanto la información original, como cual- quier modificación posterior.</w:t>
      </w:r>
    </w:p>
    <w:p>
      <w:pPr>
        <w:pStyle w:val="BodyText"/>
        <w:spacing w:before="62"/>
        <w:ind w:left="102"/>
      </w:pPr>
      <w:r>
        <w:rPr/>
        <w:t>8.- Atender cualquier solicitud de información en relación al protocolo.</w:t>
      </w:r>
    </w:p>
    <w:p>
      <w:pPr>
        <w:pStyle w:val="BodyText"/>
        <w:spacing w:before="59"/>
        <w:ind w:right="178" w:hanging="428"/>
      </w:pPr>
      <w:r>
        <w:rPr/>
        <w:t>9.- Realizar una evaluación permanente del protocolo y remitir, en su caso, propuestas de ajustes al órgano directivo o de administración de la entidad.</w:t>
      </w:r>
    </w:p>
    <w:p>
      <w:pPr>
        <w:pStyle w:val="BodyText"/>
        <w:spacing w:before="61"/>
        <w:ind w:left="102" w:right="179"/>
      </w:pPr>
      <w:r>
        <w:rPr/>
        <w:t>Al mismo tiempo declara estar informado de las medidas específicas de protección e higiene establecidas en el Protocolo de los Juegos Deportivos de Navarra.</w:t>
      </w:r>
    </w:p>
    <w:p>
      <w:pPr>
        <w:pStyle w:val="BodyText"/>
        <w:tabs>
          <w:tab w:pos="7134" w:val="left" w:leader="dot"/>
        </w:tabs>
        <w:spacing w:before="120"/>
        <w:ind w:left="821"/>
      </w:pPr>
      <w:r>
        <w:rPr/>
        <w:t>En ………………….……, a</w:t>
      </w:r>
      <w:r>
        <w:rPr>
          <w:spacing w:val="-2"/>
        </w:rPr>
        <w:t> </w:t>
      </w:r>
      <w:r>
        <w:rPr/>
        <w:t>………….</w:t>
      </w:r>
      <w:r>
        <w:rPr>
          <w:spacing w:val="3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20……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4631"/>
      </w:tblGrid>
      <w:tr>
        <w:trPr>
          <w:trHeight w:val="752" w:hRule="atLeast"/>
        </w:trPr>
        <w:tc>
          <w:tcPr>
            <w:tcW w:w="3366" w:type="dxa"/>
          </w:tcPr>
          <w:p>
            <w:pPr>
              <w:pStyle w:val="TableParagraph"/>
              <w:ind w:left="720" w:right="445" w:hanging="521"/>
              <w:jc w:val="left"/>
              <w:rPr>
                <w:sz w:val="22"/>
              </w:rPr>
            </w:pPr>
            <w:r>
              <w:rPr>
                <w:sz w:val="22"/>
              </w:rPr>
              <w:t>REPRESENTANTE LEGAL DE LA ENTIDAD</w:t>
            </w:r>
          </w:p>
        </w:tc>
        <w:tc>
          <w:tcPr>
            <w:tcW w:w="4631" w:type="dxa"/>
          </w:tcPr>
          <w:p>
            <w:pPr>
              <w:pStyle w:val="TableParagraph"/>
              <w:ind w:left="465"/>
              <w:rPr>
                <w:sz w:val="22"/>
              </w:rPr>
            </w:pPr>
            <w:r>
              <w:rPr>
                <w:sz w:val="22"/>
              </w:rPr>
              <w:t>RESPONSABLE DE COVID-CLUB QUE ACEPTA LAS RESPONSABILIDADES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INDICADAS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33"/>
        </w:rPr>
      </w:pPr>
    </w:p>
    <w:p>
      <w:pPr>
        <w:tabs>
          <w:tab w:pos="6014" w:val="left" w:leader="none"/>
        </w:tabs>
        <w:spacing w:before="0"/>
        <w:ind w:left="102" w:right="0" w:firstLine="0"/>
        <w:jc w:val="both"/>
        <w:rPr>
          <w:sz w:val="14"/>
        </w:rPr>
      </w:pPr>
      <w:r>
        <w:rPr>
          <w:sz w:val="14"/>
        </w:rPr>
        <w:t>ANEXO VI </w:t>
      </w:r>
      <w:r>
        <w:rPr>
          <w:rFonts w:ascii="Wingdings" w:hAnsi="Wingdings"/>
          <w:sz w:val="14"/>
        </w:rPr>
        <w:t></w:t>
      </w:r>
      <w:r>
        <w:rPr>
          <w:rFonts w:ascii="Times New Roman" w:hAnsi="Times New Roman"/>
          <w:sz w:val="14"/>
        </w:rPr>
        <w:t> </w:t>
      </w:r>
      <w:r>
        <w:rPr>
          <w:rFonts w:ascii="Times New Roman" w:hAnsi="Times New Roman"/>
          <w:spacing w:val="1"/>
          <w:sz w:val="14"/>
        </w:rPr>
        <w:t> </w:t>
      </w:r>
      <w:r>
        <w:rPr>
          <w:sz w:val="14"/>
        </w:rPr>
        <w:t>Punto</w:t>
      </w:r>
      <w:r>
        <w:rPr>
          <w:spacing w:val="1"/>
          <w:sz w:val="14"/>
        </w:rPr>
        <w:t> </w:t>
      </w:r>
      <w:r>
        <w:rPr>
          <w:sz w:val="14"/>
        </w:rPr>
        <w:t>9</w:t>
        <w:tab/>
        <w:t>Publicado en el Boletín Oficial de</w:t>
      </w:r>
      <w:r>
        <w:rPr>
          <w:spacing w:val="-8"/>
          <w:sz w:val="14"/>
        </w:rPr>
        <w:t> </w:t>
      </w:r>
      <w:r>
        <w:rPr>
          <w:sz w:val="14"/>
        </w:rPr>
        <w:t>Navarra</w:t>
      </w:r>
    </w:p>
    <w:sectPr>
      <w:type w:val="continuous"/>
      <w:pgSz w:w="11910" w:h="16840"/>
      <w:pgMar w:top="54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529"/>
      <w:jc w:val="both"/>
    </w:pPr>
    <w:rPr>
      <w:rFonts w:ascii="Arial" w:hAnsi="Arial" w:eastAsia="Arial" w:cs="Arial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461" w:right="197"/>
      <w:jc w:val="center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N223914</dc:creator>
  <dcterms:created xsi:type="dcterms:W3CDTF">2021-02-07T12:58:09Z</dcterms:created>
  <dcterms:modified xsi:type="dcterms:W3CDTF">2021-02-07T12:58:09Z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